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3ACDD" w14:textId="747F5A93" w:rsidR="00280B4D" w:rsidRDefault="00EC71D1">
      <w:pPr>
        <w:pStyle w:val="Nadpis1"/>
      </w:pPr>
      <w:r>
        <w:t>Žádost o čerpání z </w:t>
      </w:r>
      <w:r w:rsidRPr="00EC71D1">
        <w:t>Fondu</w:t>
      </w:r>
      <w:r>
        <w:t xml:space="preserve"> Projektů</w:t>
      </w:r>
    </w:p>
    <w:p w14:paraId="48D82F1E" w14:textId="77777777" w:rsidR="005C2CC4" w:rsidRDefault="00EC71D1" w:rsidP="005C2CC4">
      <w:pPr>
        <w:jc w:val="both"/>
        <w:rPr>
          <w:b/>
          <w:bCs/>
          <w:color w:val="A3050D"/>
          <w:sz w:val="28"/>
          <w:szCs w:val="28"/>
        </w:rPr>
      </w:pPr>
      <w:r w:rsidRPr="00EC71D1">
        <w:rPr>
          <w:b/>
          <w:bCs/>
          <w:color w:val="A3050D"/>
          <w:sz w:val="28"/>
          <w:szCs w:val="28"/>
        </w:rPr>
        <w:t>Název Akce</w:t>
      </w:r>
      <w:bookmarkStart w:id="0" w:name="_kyb70zgqluhn" w:colFirst="0" w:colLast="0"/>
      <w:bookmarkEnd w:id="0"/>
    </w:p>
    <w:p w14:paraId="6DCD570B" w14:textId="274E79C1" w:rsidR="005C2CC4" w:rsidRDefault="00EC71D1" w:rsidP="005C2CC4">
      <w:pPr>
        <w:spacing w:line="360" w:lineRule="auto"/>
        <w:jc w:val="both"/>
      </w:pPr>
      <w:r w:rsidRPr="00EC71D1">
        <w:t>Anotační text</w:t>
      </w:r>
    </w:p>
    <w:p w14:paraId="159223ED" w14:textId="08A1AA19" w:rsidR="005C2CC4" w:rsidRPr="00EC71D1" w:rsidRDefault="00EC71D1" w:rsidP="005C2CC4">
      <w:pPr>
        <w:spacing w:line="360" w:lineRule="auto"/>
        <w:jc w:val="both"/>
      </w:pPr>
      <w:r w:rsidRPr="00EC71D1">
        <w:rPr>
          <w:b/>
          <w:bCs/>
        </w:rPr>
        <w:t>Řešitel projektu:</w:t>
      </w:r>
      <w:r w:rsidRPr="00EC71D1">
        <w:t xml:space="preserve"> </w:t>
      </w:r>
    </w:p>
    <w:p w14:paraId="15EAB7E6" w14:textId="3D073169" w:rsidR="00EC71D1" w:rsidRPr="00EC71D1" w:rsidRDefault="00EC71D1" w:rsidP="005C2CC4">
      <w:pPr>
        <w:spacing w:line="360" w:lineRule="auto"/>
        <w:jc w:val="both"/>
      </w:pPr>
      <w:r w:rsidRPr="00EC71D1">
        <w:rPr>
          <w:b/>
          <w:bCs/>
        </w:rPr>
        <w:t>Spoluřešitelé projektu:</w:t>
      </w:r>
      <w:r w:rsidRPr="00EC71D1">
        <w:t xml:space="preserve"> </w:t>
      </w:r>
    </w:p>
    <w:p w14:paraId="0208BD51" w14:textId="57FF690D" w:rsidR="00EC71D1" w:rsidRPr="00EC71D1" w:rsidRDefault="00EC71D1" w:rsidP="005C2CC4">
      <w:pPr>
        <w:spacing w:line="360" w:lineRule="auto"/>
        <w:jc w:val="both"/>
        <w:rPr>
          <w:b/>
          <w:bCs/>
        </w:rPr>
      </w:pPr>
      <w:r w:rsidRPr="00EC71D1">
        <w:rPr>
          <w:b/>
          <w:bCs/>
        </w:rPr>
        <w:t xml:space="preserve">Termín a místo konání: </w:t>
      </w:r>
    </w:p>
    <w:p w14:paraId="31D1B8EE" w14:textId="7C6E04BD" w:rsidR="00EC71D1" w:rsidRPr="00EC71D1" w:rsidRDefault="00EC71D1" w:rsidP="005C2CC4">
      <w:pPr>
        <w:spacing w:line="360" w:lineRule="auto"/>
        <w:jc w:val="both"/>
      </w:pPr>
      <w:r w:rsidRPr="00EC71D1">
        <w:t>Účelem čerpání z</w:t>
      </w:r>
      <w:r w:rsidRPr="00EC71D1">
        <w:rPr>
          <w:rFonts w:cs="Calibri"/>
        </w:rPr>
        <w:t> </w:t>
      </w:r>
      <w:r w:rsidRPr="00EC71D1">
        <w:t xml:space="preserve">Fondu projektu je… </w:t>
      </w:r>
    </w:p>
    <w:p w14:paraId="1ACAE03E" w14:textId="55B0569B" w:rsidR="00EC71D1" w:rsidRPr="00EC71D1" w:rsidRDefault="00EC71D1" w:rsidP="005C2CC4">
      <w:pPr>
        <w:spacing w:line="360" w:lineRule="auto"/>
        <w:jc w:val="both"/>
      </w:pPr>
      <w:r w:rsidRPr="00EC71D1">
        <w:t>Projekt začíná…  a trvá do…</w:t>
      </w:r>
    </w:p>
    <w:p w14:paraId="663A865C" w14:textId="1C1FC18A" w:rsidR="00280B4D" w:rsidRDefault="00000000">
      <w:pPr>
        <w:pStyle w:val="Nadpis3"/>
        <w:spacing w:before="240" w:after="240"/>
      </w:pPr>
      <w:r>
        <w:t>Rozpočet akce</w:t>
      </w:r>
      <w:r w:rsidR="00520CDD">
        <w:t xml:space="preserve"> – částky včetně DPH</w:t>
      </w:r>
    </w:p>
    <w:tbl>
      <w:tblPr>
        <w:tblStyle w:val="a0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70"/>
        <w:gridCol w:w="4395"/>
      </w:tblGrid>
      <w:tr w:rsidR="00280B4D" w14:paraId="5B6142CD" w14:textId="77777777" w:rsidTr="005C2CC4">
        <w:trPr>
          <w:trHeight w:val="545"/>
        </w:trPr>
        <w:tc>
          <w:tcPr>
            <w:tcW w:w="8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4154DB" w14:textId="77777777" w:rsidR="00280B4D" w:rsidRDefault="00000000">
            <w:pPr>
              <w:spacing w:line="240" w:lineRule="auto"/>
              <w:rPr>
                <w:b/>
              </w:rPr>
            </w:pPr>
            <w:r>
              <w:rPr>
                <w:b/>
              </w:rPr>
              <w:t>Příjmy:</w:t>
            </w:r>
          </w:p>
        </w:tc>
      </w:tr>
      <w:tr w:rsidR="00280B4D" w14:paraId="17EED0E5" w14:textId="77777777" w:rsidTr="005C2CC4">
        <w:trPr>
          <w:trHeight w:val="545"/>
        </w:trPr>
        <w:tc>
          <w:tcPr>
            <w:tcW w:w="4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CAC62" w14:textId="77777777" w:rsidR="00280B4D" w:rsidRDefault="00000000">
            <w:pPr>
              <w:spacing w:line="240" w:lineRule="auto"/>
            </w:pPr>
            <w: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7DF362" w14:textId="77777777" w:rsidR="00280B4D" w:rsidRDefault="00000000">
            <w:pPr>
              <w:spacing w:line="240" w:lineRule="auto"/>
            </w:pPr>
            <w:r>
              <w:t xml:space="preserve"> </w:t>
            </w:r>
          </w:p>
        </w:tc>
      </w:tr>
      <w:tr w:rsidR="00280B4D" w14:paraId="0D9C7707" w14:textId="77777777" w:rsidTr="005C2CC4">
        <w:trPr>
          <w:trHeight w:val="545"/>
        </w:trPr>
        <w:tc>
          <w:tcPr>
            <w:tcW w:w="4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D08FF2" w14:textId="77777777" w:rsidR="00280B4D" w:rsidRDefault="00000000">
            <w:pPr>
              <w:spacing w:line="240" w:lineRule="auto"/>
              <w:rPr>
                <w:b/>
              </w:rPr>
            </w:pPr>
            <w:r>
              <w:rPr>
                <w:b/>
              </w:rPr>
              <w:t>Příjmy celkem: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F1DF1" w14:textId="77777777" w:rsidR="00280B4D" w:rsidRDefault="00000000">
            <w:pPr>
              <w:spacing w:line="240" w:lineRule="auto"/>
            </w:pPr>
            <w:r>
              <w:t xml:space="preserve"> </w:t>
            </w:r>
          </w:p>
        </w:tc>
      </w:tr>
      <w:tr w:rsidR="00280B4D" w14:paraId="76B97B0E" w14:textId="77777777" w:rsidTr="005C2CC4">
        <w:trPr>
          <w:trHeight w:val="545"/>
        </w:trPr>
        <w:tc>
          <w:tcPr>
            <w:tcW w:w="886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504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8EFE2A" w14:textId="77777777" w:rsidR="00280B4D" w:rsidRDefault="00000000">
            <w:pPr>
              <w:spacing w:line="240" w:lineRule="auto"/>
              <w:rPr>
                <w:b/>
              </w:rPr>
            </w:pPr>
            <w:r>
              <w:rPr>
                <w:b/>
              </w:rPr>
              <w:t>Výdaje:</w:t>
            </w:r>
          </w:p>
        </w:tc>
      </w:tr>
      <w:tr w:rsidR="00280B4D" w14:paraId="33947626" w14:textId="77777777" w:rsidTr="005C2CC4">
        <w:trPr>
          <w:trHeight w:val="545"/>
        </w:trPr>
        <w:tc>
          <w:tcPr>
            <w:tcW w:w="4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B2B435" w14:textId="77777777" w:rsidR="00280B4D" w:rsidRDefault="00000000">
            <w:pPr>
              <w:spacing w:line="240" w:lineRule="auto"/>
            </w:pPr>
            <w: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B8334B" w14:textId="77777777" w:rsidR="00280B4D" w:rsidRDefault="00000000">
            <w:pPr>
              <w:spacing w:line="240" w:lineRule="auto"/>
            </w:pPr>
            <w:r>
              <w:t xml:space="preserve"> </w:t>
            </w:r>
          </w:p>
        </w:tc>
      </w:tr>
      <w:tr w:rsidR="00280B4D" w14:paraId="69D485F4" w14:textId="77777777" w:rsidTr="005C2CC4">
        <w:trPr>
          <w:trHeight w:val="545"/>
        </w:trPr>
        <w:tc>
          <w:tcPr>
            <w:tcW w:w="4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56898" w14:textId="77777777" w:rsidR="00280B4D" w:rsidRDefault="00000000">
            <w:pPr>
              <w:spacing w:line="240" w:lineRule="auto"/>
            </w:pPr>
            <w: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0A726C" w14:textId="77777777" w:rsidR="00280B4D" w:rsidRDefault="00000000">
            <w:pPr>
              <w:spacing w:line="240" w:lineRule="auto"/>
            </w:pPr>
            <w:r>
              <w:t xml:space="preserve"> </w:t>
            </w:r>
          </w:p>
        </w:tc>
      </w:tr>
      <w:tr w:rsidR="00280B4D" w14:paraId="5D024611" w14:textId="77777777" w:rsidTr="005C2CC4">
        <w:trPr>
          <w:trHeight w:val="545"/>
        </w:trPr>
        <w:tc>
          <w:tcPr>
            <w:tcW w:w="4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504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3D0FD" w14:textId="77777777" w:rsidR="00280B4D" w:rsidRDefault="00000000">
            <w:pPr>
              <w:spacing w:line="240" w:lineRule="auto"/>
              <w:rPr>
                <w:b/>
              </w:rPr>
            </w:pPr>
            <w:r>
              <w:rPr>
                <w:b/>
              </w:rPr>
              <w:t>Výdaje celkem: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152A3E" w14:textId="77777777" w:rsidR="00280B4D" w:rsidRDefault="00000000">
            <w:pPr>
              <w:spacing w:line="240" w:lineRule="auto"/>
            </w:pPr>
            <w:r>
              <w:t xml:space="preserve"> </w:t>
            </w:r>
          </w:p>
        </w:tc>
      </w:tr>
      <w:tr w:rsidR="00280B4D" w14:paraId="345DDC06" w14:textId="77777777" w:rsidTr="005C2CC4">
        <w:trPr>
          <w:trHeight w:val="545"/>
        </w:trPr>
        <w:tc>
          <w:tcPr>
            <w:tcW w:w="4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46E732" w14:textId="77777777" w:rsidR="00280B4D" w:rsidRDefault="00000000">
            <w:pPr>
              <w:spacing w:line="240" w:lineRule="auto"/>
              <w:rPr>
                <w:b/>
              </w:rPr>
            </w:pPr>
            <w:r>
              <w:rPr>
                <w:b/>
              </w:rPr>
              <w:t>Celková bilance: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204E05" w14:textId="77777777" w:rsidR="00280B4D" w:rsidRDefault="00000000">
            <w:pPr>
              <w:spacing w:line="240" w:lineRule="auto"/>
            </w:pPr>
            <w:r>
              <w:t xml:space="preserve"> </w:t>
            </w:r>
          </w:p>
        </w:tc>
      </w:tr>
    </w:tbl>
    <w:p w14:paraId="0A8558B6" w14:textId="77777777" w:rsidR="005C2CC4" w:rsidRDefault="005C2CC4" w:rsidP="005C2CC4">
      <w:pPr>
        <w:spacing w:before="240" w:after="240"/>
        <w:jc w:val="both"/>
        <w:rPr>
          <w:b/>
          <w:color w:val="222222"/>
          <w:sz w:val="24"/>
          <w:szCs w:val="24"/>
          <w:highlight w:val="white"/>
        </w:rPr>
      </w:pPr>
    </w:p>
    <w:sectPr w:rsidR="005C2CC4">
      <w:headerReference w:type="default" r:id="rId6"/>
      <w:footerReference w:type="default" r:id="rId7"/>
      <w:headerReference w:type="first" r:id="rId8"/>
      <w:footerReference w:type="firs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CBA34" w14:textId="77777777" w:rsidR="00C917CD" w:rsidRDefault="00C917CD">
      <w:pPr>
        <w:spacing w:line="240" w:lineRule="auto"/>
      </w:pPr>
      <w:r>
        <w:separator/>
      </w:r>
    </w:p>
  </w:endnote>
  <w:endnote w:type="continuationSeparator" w:id="0">
    <w:p w14:paraId="252BFF7E" w14:textId="77777777" w:rsidR="00C917CD" w:rsidRDefault="00C917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tillium Web">
    <w:panose1 w:val="00000500000000000000"/>
    <w:charset w:val="EE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49FB" w14:textId="77777777" w:rsidR="00280B4D" w:rsidRDefault="00000000">
    <w:r>
      <w:rPr>
        <w:color w:val="A3050D"/>
      </w:rPr>
      <w:t xml:space="preserve">Jsme </w:t>
    </w:r>
    <w:r>
      <w:rPr>
        <w:b/>
        <w:color w:val="A3050D"/>
      </w:rPr>
      <w:t>Studentská unie ČVUT.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2A686" w14:textId="77777777" w:rsidR="00280B4D" w:rsidRDefault="00000000">
    <w:pPr>
      <w:jc w:val="right"/>
    </w:pPr>
    <w:r>
      <w:fldChar w:fldCharType="begin"/>
    </w:r>
    <w:r>
      <w:instrText>PAGE</w:instrText>
    </w:r>
    <w:r>
      <w:fldChar w:fldCharType="separate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7B325" w14:textId="77777777" w:rsidR="00C917CD" w:rsidRDefault="00C917CD">
      <w:pPr>
        <w:spacing w:line="240" w:lineRule="auto"/>
      </w:pPr>
      <w:r>
        <w:separator/>
      </w:r>
    </w:p>
  </w:footnote>
  <w:footnote w:type="continuationSeparator" w:id="0">
    <w:p w14:paraId="4C950145" w14:textId="77777777" w:rsidR="00C917CD" w:rsidRDefault="00C917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9F722" w14:textId="77777777" w:rsidR="00280B4D" w:rsidRDefault="00000000">
    <w:pPr>
      <w:widowControl w:val="0"/>
      <w:spacing w:line="192" w:lineRule="auto"/>
      <w:jc w:val="right"/>
      <w:rPr>
        <w:sz w:val="20"/>
        <w:szCs w:val="20"/>
      </w:rPr>
    </w:pPr>
    <w:r>
      <w:rPr>
        <w:b/>
        <w:color w:val="A3050D"/>
        <w:sz w:val="26"/>
        <w:szCs w:val="26"/>
      </w:rPr>
      <w:t>Studentská unie ČVUT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A3414F7" wp14:editId="1B151BE1">
          <wp:simplePos x="0" y="0"/>
          <wp:positionH relativeFrom="column">
            <wp:posOffset>1</wp:posOffset>
          </wp:positionH>
          <wp:positionV relativeFrom="paragraph">
            <wp:posOffset>9526</wp:posOffset>
          </wp:positionV>
          <wp:extent cx="1900630" cy="603024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0630" cy="6030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2EAB582" w14:textId="77777777" w:rsidR="00280B4D" w:rsidRDefault="00000000">
    <w:pPr>
      <w:widowControl w:val="0"/>
      <w:spacing w:before="200" w:line="192" w:lineRule="auto"/>
      <w:jc w:val="right"/>
      <w:rPr>
        <w:sz w:val="20"/>
        <w:szCs w:val="20"/>
      </w:rPr>
    </w:pPr>
    <w:r>
      <w:rPr>
        <w:sz w:val="20"/>
        <w:szCs w:val="20"/>
      </w:rPr>
      <w:t xml:space="preserve">Jugoslávských partyzánů 1580/3 </w:t>
    </w:r>
    <w:r>
      <w:rPr>
        <w:sz w:val="20"/>
        <w:szCs w:val="20"/>
      </w:rPr>
      <w:br/>
      <w:t xml:space="preserve">160 00 Praha 6 </w:t>
    </w:r>
    <w:r>
      <w:rPr>
        <w:sz w:val="20"/>
        <w:szCs w:val="20"/>
      </w:rPr>
      <w:br/>
      <w:t>https://su.cvut.cz</w:t>
    </w:r>
    <w:r>
      <w:rPr>
        <w:sz w:val="20"/>
        <w:szCs w:val="20"/>
      </w:rPr>
      <w:br/>
      <w:t xml:space="preserve"> su@su.cvut.cz</w:t>
    </w:r>
  </w:p>
  <w:p w14:paraId="7142141D" w14:textId="77777777" w:rsidR="00280B4D" w:rsidRDefault="00280B4D">
    <w:pPr>
      <w:widowControl w:val="0"/>
      <w:spacing w:line="192" w:lineRule="auto"/>
      <w:jc w:val="right"/>
      <w:rPr>
        <w:sz w:val="20"/>
        <w:szCs w:val="20"/>
      </w:rPr>
    </w:pPr>
  </w:p>
  <w:p w14:paraId="0F0A9F37" w14:textId="77777777" w:rsidR="00280B4D" w:rsidRDefault="00280B4D">
    <w:pPr>
      <w:widowControl w:val="0"/>
      <w:spacing w:line="192" w:lineRule="auto"/>
      <w:jc w:val="right"/>
      <w:rPr>
        <w:sz w:val="20"/>
        <w:szCs w:val="20"/>
      </w:rPr>
    </w:pPr>
  </w:p>
  <w:p w14:paraId="258AAC11" w14:textId="77777777" w:rsidR="00280B4D" w:rsidRDefault="00280B4D">
    <w:pPr>
      <w:widowControl w:val="0"/>
      <w:spacing w:line="192" w:lineRule="auto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E7BE3" w14:textId="77777777" w:rsidR="00280B4D" w:rsidRDefault="00280B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B4D"/>
    <w:rsid w:val="00280B4D"/>
    <w:rsid w:val="00520CDD"/>
    <w:rsid w:val="005C2CC4"/>
    <w:rsid w:val="00C917CD"/>
    <w:rsid w:val="00EC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42D1"/>
  <w15:docId w15:val="{A58E80B8-1D27-4531-AB2E-52CD1BD2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tillium Web" w:eastAsia="Titillium Web" w:hAnsi="Titillium Web" w:cs="Titillium Web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b/>
      <w:color w:val="A3050D"/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pBdr>
        <w:bottom w:val="single" w:sz="6" w:space="0" w:color="E6E6E6"/>
      </w:pBdr>
      <w:shd w:val="clear" w:color="auto" w:fill="FFFFFF"/>
      <w:spacing w:before="280" w:after="80" w:line="240" w:lineRule="auto"/>
      <w:jc w:val="both"/>
      <w:outlineLvl w:val="1"/>
    </w:pPr>
    <w:rPr>
      <w:b/>
      <w:color w:val="A3050D"/>
      <w:sz w:val="32"/>
      <w:szCs w:val="32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320" w:after="80"/>
      <w:outlineLvl w:val="2"/>
    </w:pPr>
    <w:rPr>
      <w:b/>
      <w:color w:val="A3050D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b/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b/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b/>
      <w:color w:val="A3050D"/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A3050D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271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Tichy Stepan</dc:creator>
  <cp:lastModifiedBy>Tichy Stepan</cp:lastModifiedBy>
  <cp:revision>4</cp:revision>
  <dcterms:created xsi:type="dcterms:W3CDTF">2023-03-21T11:41:00Z</dcterms:created>
  <dcterms:modified xsi:type="dcterms:W3CDTF">2023-03-21T11:45:00Z</dcterms:modified>
</cp:coreProperties>
</file>